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28E" w:rsidRPr="008E07DC" w:rsidRDefault="00EA5A0A" w:rsidP="00930604">
      <w:pPr>
        <w:jc w:val="center"/>
        <w:rPr>
          <w:rFonts w:ascii="华文楷体" w:eastAsia="华文楷体" w:hAnsi="华文楷体"/>
          <w:b/>
          <w:sz w:val="28"/>
          <w:szCs w:val="24"/>
        </w:rPr>
      </w:pPr>
      <w:r w:rsidRPr="008E07DC">
        <w:rPr>
          <w:rFonts w:ascii="华文楷体" w:eastAsia="华文楷体" w:hAnsi="华文楷体" w:hint="eastAsia"/>
          <w:b/>
          <w:sz w:val="28"/>
          <w:szCs w:val="24"/>
        </w:rPr>
        <w:t>佛山市高明区</w:t>
      </w:r>
      <w:r w:rsidR="003B31F7">
        <w:rPr>
          <w:rFonts w:ascii="华文楷体" w:eastAsia="华文楷体" w:hAnsi="华文楷体" w:hint="eastAsia"/>
          <w:b/>
          <w:sz w:val="28"/>
          <w:szCs w:val="24"/>
        </w:rPr>
        <w:t>人民医院</w:t>
      </w:r>
      <w:r w:rsidR="003B31F7" w:rsidRPr="003B31F7">
        <w:rPr>
          <w:rFonts w:ascii="华文楷体" w:eastAsia="华文楷体" w:hAnsi="华文楷体" w:hint="eastAsia"/>
          <w:b/>
          <w:sz w:val="28"/>
          <w:szCs w:val="24"/>
        </w:rPr>
        <w:t>影像系统存储双活改造</w:t>
      </w:r>
      <w:r w:rsidRPr="008E07DC">
        <w:rPr>
          <w:rFonts w:ascii="华文楷体" w:eastAsia="华文楷体" w:hAnsi="华文楷体" w:hint="eastAsia"/>
          <w:b/>
          <w:sz w:val="28"/>
          <w:szCs w:val="24"/>
        </w:rPr>
        <w:t>需求说明</w:t>
      </w:r>
    </w:p>
    <w:p w:rsidR="00DF2BD6" w:rsidRDefault="00DF2BD6" w:rsidP="00930604">
      <w:pPr>
        <w:jc w:val="center"/>
        <w:rPr>
          <w:sz w:val="28"/>
          <w:szCs w:val="24"/>
        </w:rPr>
      </w:pPr>
    </w:p>
    <w:p w:rsidR="00F82621" w:rsidRPr="00F82621" w:rsidRDefault="00F82621" w:rsidP="00F82621">
      <w:pPr>
        <w:spacing w:line="360" w:lineRule="auto"/>
        <w:ind w:firstLineChars="236" w:firstLine="566"/>
        <w:jc w:val="left"/>
        <w:rPr>
          <w:sz w:val="24"/>
          <w:szCs w:val="24"/>
        </w:rPr>
      </w:pPr>
      <w:r w:rsidRPr="00F82621">
        <w:rPr>
          <w:rFonts w:hint="eastAsia"/>
          <w:sz w:val="24"/>
          <w:szCs w:val="24"/>
        </w:rPr>
        <w:t>我院影像存储系统从</w:t>
      </w:r>
      <w:r w:rsidRPr="00F82621">
        <w:rPr>
          <w:rFonts w:hint="eastAsia"/>
          <w:sz w:val="24"/>
          <w:szCs w:val="24"/>
        </w:rPr>
        <w:t>2011</w:t>
      </w:r>
      <w:r w:rsidRPr="00F82621">
        <w:rPr>
          <w:rFonts w:hint="eastAsia"/>
          <w:sz w:val="24"/>
          <w:szCs w:val="24"/>
        </w:rPr>
        <w:t>年使用至今已有</w:t>
      </w:r>
      <w:r w:rsidRPr="00F82621">
        <w:rPr>
          <w:rFonts w:hint="eastAsia"/>
          <w:sz w:val="24"/>
          <w:szCs w:val="24"/>
        </w:rPr>
        <w:t>8</w:t>
      </w:r>
      <w:r w:rsidRPr="00F82621">
        <w:rPr>
          <w:rFonts w:hint="eastAsia"/>
          <w:sz w:val="24"/>
          <w:szCs w:val="24"/>
        </w:rPr>
        <w:t>年，系统老化严重，影像图片实时保存只有</w:t>
      </w:r>
      <w:r w:rsidRPr="00F82621">
        <w:rPr>
          <w:rFonts w:hint="eastAsia"/>
          <w:sz w:val="24"/>
          <w:szCs w:val="24"/>
        </w:rPr>
        <w:t>1</w:t>
      </w:r>
      <w:r w:rsidRPr="00F82621">
        <w:rPr>
          <w:rFonts w:hint="eastAsia"/>
          <w:sz w:val="24"/>
          <w:szCs w:val="24"/>
        </w:rPr>
        <w:t>份（非实时备份），万一出现故障，将会造成患者的影像图像丢失，而且需要长时间才能恢复备份数据。</w:t>
      </w:r>
    </w:p>
    <w:p w:rsidR="00F82621" w:rsidRPr="00F82621" w:rsidRDefault="00F82621" w:rsidP="00F82621">
      <w:pPr>
        <w:spacing w:line="360" w:lineRule="auto"/>
        <w:ind w:firstLineChars="236" w:firstLine="566"/>
        <w:jc w:val="left"/>
        <w:rPr>
          <w:sz w:val="24"/>
          <w:szCs w:val="24"/>
        </w:rPr>
      </w:pPr>
      <w:r w:rsidRPr="00F82621">
        <w:rPr>
          <w:rFonts w:hint="eastAsia"/>
          <w:sz w:val="24"/>
          <w:szCs w:val="24"/>
        </w:rPr>
        <w:t>本次改造主要内容：</w:t>
      </w:r>
    </w:p>
    <w:p w:rsidR="00F82621" w:rsidRPr="00F82621" w:rsidRDefault="00F82621" w:rsidP="00F82621">
      <w:pPr>
        <w:spacing w:line="360" w:lineRule="auto"/>
        <w:ind w:firstLineChars="236" w:firstLine="569"/>
        <w:jc w:val="left"/>
        <w:rPr>
          <w:b/>
          <w:sz w:val="24"/>
          <w:szCs w:val="24"/>
          <w:u w:val="single"/>
        </w:rPr>
      </w:pPr>
      <w:r w:rsidRPr="00F82621">
        <w:rPr>
          <w:rFonts w:hint="eastAsia"/>
          <w:b/>
          <w:sz w:val="24"/>
          <w:szCs w:val="24"/>
          <w:u w:val="single"/>
        </w:rPr>
        <w:t>1.</w:t>
      </w:r>
      <w:r w:rsidRPr="00F82621">
        <w:rPr>
          <w:rFonts w:hint="eastAsia"/>
          <w:b/>
          <w:sz w:val="24"/>
          <w:szCs w:val="24"/>
          <w:u w:val="single"/>
        </w:rPr>
        <w:t>将单一存储改为双活存储系统，数据实时保存</w:t>
      </w:r>
      <w:r w:rsidRPr="00F82621">
        <w:rPr>
          <w:rFonts w:hint="eastAsia"/>
          <w:b/>
          <w:sz w:val="24"/>
          <w:szCs w:val="24"/>
          <w:u w:val="single"/>
        </w:rPr>
        <w:t>2</w:t>
      </w:r>
      <w:r w:rsidRPr="00F82621">
        <w:rPr>
          <w:rFonts w:hint="eastAsia"/>
          <w:b/>
          <w:sz w:val="24"/>
          <w:szCs w:val="24"/>
          <w:u w:val="single"/>
        </w:rPr>
        <w:t>份。任意一存储故障，不影响影像系统运行。</w:t>
      </w:r>
    </w:p>
    <w:p w:rsidR="00F82621" w:rsidRPr="00F82621" w:rsidRDefault="00F82621" w:rsidP="00F82621">
      <w:pPr>
        <w:spacing w:line="360" w:lineRule="auto"/>
        <w:ind w:firstLineChars="236" w:firstLine="569"/>
        <w:jc w:val="left"/>
        <w:rPr>
          <w:b/>
          <w:sz w:val="24"/>
          <w:szCs w:val="24"/>
          <w:u w:val="single"/>
        </w:rPr>
      </w:pPr>
      <w:r w:rsidRPr="00F82621">
        <w:rPr>
          <w:rFonts w:hint="eastAsia"/>
          <w:b/>
          <w:sz w:val="24"/>
          <w:szCs w:val="24"/>
          <w:u w:val="single"/>
        </w:rPr>
        <w:t>2.</w:t>
      </w:r>
      <w:r w:rsidRPr="00F82621">
        <w:rPr>
          <w:rFonts w:hint="eastAsia"/>
          <w:b/>
          <w:sz w:val="24"/>
          <w:szCs w:val="24"/>
          <w:u w:val="single"/>
        </w:rPr>
        <w:t>将原存储数据迁移至双活存储（数据</w:t>
      </w:r>
      <w:r w:rsidRPr="00F82621">
        <w:rPr>
          <w:rFonts w:hint="eastAsia"/>
          <w:b/>
          <w:sz w:val="24"/>
          <w:szCs w:val="24"/>
          <w:u w:val="single"/>
        </w:rPr>
        <w:t>20T</w:t>
      </w:r>
      <w:r w:rsidRPr="00F82621">
        <w:rPr>
          <w:rFonts w:hint="eastAsia"/>
          <w:b/>
          <w:sz w:val="24"/>
          <w:szCs w:val="24"/>
          <w:u w:val="single"/>
        </w:rPr>
        <w:t>，停机时间应小于</w:t>
      </w:r>
      <w:r w:rsidRPr="00F82621">
        <w:rPr>
          <w:rFonts w:hint="eastAsia"/>
          <w:b/>
          <w:sz w:val="24"/>
          <w:szCs w:val="24"/>
          <w:u w:val="single"/>
        </w:rPr>
        <w:t>60</w:t>
      </w:r>
      <w:r w:rsidRPr="00F82621">
        <w:rPr>
          <w:rFonts w:hint="eastAsia"/>
          <w:b/>
          <w:sz w:val="24"/>
          <w:szCs w:val="24"/>
          <w:u w:val="single"/>
        </w:rPr>
        <w:t>分钟）。</w:t>
      </w:r>
    </w:p>
    <w:p w:rsidR="00F82621" w:rsidRPr="00F82621" w:rsidRDefault="00F82621" w:rsidP="00F82621">
      <w:pPr>
        <w:spacing w:line="360" w:lineRule="auto"/>
        <w:ind w:firstLineChars="236" w:firstLine="569"/>
        <w:jc w:val="left"/>
        <w:rPr>
          <w:b/>
          <w:sz w:val="24"/>
          <w:szCs w:val="24"/>
          <w:u w:val="single"/>
        </w:rPr>
      </w:pPr>
      <w:r w:rsidRPr="00F82621">
        <w:rPr>
          <w:rFonts w:hint="eastAsia"/>
          <w:b/>
          <w:sz w:val="24"/>
          <w:szCs w:val="24"/>
          <w:u w:val="single"/>
        </w:rPr>
        <w:t>3.</w:t>
      </w:r>
      <w:r w:rsidRPr="00F82621">
        <w:rPr>
          <w:rFonts w:hint="eastAsia"/>
          <w:b/>
          <w:sz w:val="24"/>
          <w:szCs w:val="24"/>
          <w:u w:val="single"/>
        </w:rPr>
        <w:t>新增一套备份软件，对双活存储的数据再做实时备份（第</w:t>
      </w:r>
      <w:r w:rsidRPr="00F82621">
        <w:rPr>
          <w:rFonts w:hint="eastAsia"/>
          <w:b/>
          <w:sz w:val="24"/>
          <w:szCs w:val="24"/>
          <w:u w:val="single"/>
        </w:rPr>
        <w:t>3</w:t>
      </w:r>
      <w:r w:rsidRPr="00F82621">
        <w:rPr>
          <w:rFonts w:hint="eastAsia"/>
          <w:b/>
          <w:sz w:val="24"/>
          <w:szCs w:val="24"/>
          <w:u w:val="single"/>
        </w:rPr>
        <w:t>份数据保存）。</w:t>
      </w:r>
    </w:p>
    <w:p w:rsidR="00F82621" w:rsidRDefault="00F82621" w:rsidP="00F82621">
      <w:pPr>
        <w:spacing w:line="360" w:lineRule="auto"/>
        <w:ind w:firstLineChars="236" w:firstLine="569"/>
        <w:jc w:val="left"/>
        <w:rPr>
          <w:b/>
          <w:sz w:val="24"/>
          <w:szCs w:val="24"/>
          <w:u w:val="single"/>
        </w:rPr>
      </w:pPr>
      <w:r w:rsidRPr="00F82621">
        <w:rPr>
          <w:rFonts w:hint="eastAsia"/>
          <w:b/>
          <w:sz w:val="24"/>
          <w:szCs w:val="24"/>
          <w:u w:val="single"/>
        </w:rPr>
        <w:t>4.</w:t>
      </w:r>
      <w:r w:rsidRPr="00F82621">
        <w:rPr>
          <w:rFonts w:hint="eastAsia"/>
          <w:b/>
          <w:sz w:val="24"/>
          <w:szCs w:val="24"/>
          <w:u w:val="single"/>
        </w:rPr>
        <w:t>修复现有存储，用于存放备份数据。</w:t>
      </w:r>
    </w:p>
    <w:p w:rsidR="00F82621" w:rsidRPr="00F82621" w:rsidRDefault="00F82621" w:rsidP="00F82621">
      <w:pPr>
        <w:spacing w:line="360" w:lineRule="auto"/>
        <w:ind w:firstLineChars="236" w:firstLine="569"/>
        <w:jc w:val="left"/>
        <w:rPr>
          <w:sz w:val="24"/>
          <w:szCs w:val="24"/>
        </w:rPr>
      </w:pPr>
      <w:r>
        <w:rPr>
          <w:rFonts w:hint="eastAsia"/>
          <w:b/>
          <w:sz w:val="24"/>
          <w:szCs w:val="24"/>
          <w:u w:val="single"/>
        </w:rPr>
        <w:t>5.</w:t>
      </w:r>
      <w:r>
        <w:rPr>
          <w:rFonts w:hint="eastAsia"/>
          <w:b/>
          <w:sz w:val="24"/>
          <w:szCs w:val="24"/>
          <w:u w:val="single"/>
        </w:rPr>
        <w:t>提供定期备份恢复</w:t>
      </w:r>
      <w:r w:rsidR="00814AB2">
        <w:rPr>
          <w:rFonts w:hint="eastAsia"/>
          <w:b/>
          <w:sz w:val="24"/>
          <w:szCs w:val="24"/>
          <w:u w:val="single"/>
        </w:rPr>
        <w:t>测试</w:t>
      </w:r>
      <w:r>
        <w:rPr>
          <w:rFonts w:hint="eastAsia"/>
          <w:b/>
          <w:sz w:val="24"/>
          <w:szCs w:val="24"/>
          <w:u w:val="single"/>
        </w:rPr>
        <w:t>方案。</w:t>
      </w:r>
    </w:p>
    <w:p w:rsidR="00F82621" w:rsidRDefault="00F82621" w:rsidP="00F82621">
      <w:pPr>
        <w:pStyle w:val="a3"/>
        <w:ind w:left="420" w:firstLineChars="0" w:firstLine="0"/>
        <w:rPr>
          <w:rFonts w:ascii="黑体" w:eastAsia="黑体" w:hAnsi="黑体"/>
        </w:rPr>
      </w:pPr>
    </w:p>
    <w:p w:rsidR="00930604" w:rsidRDefault="00F82621" w:rsidP="002935F4">
      <w:pPr>
        <w:pStyle w:val="a3"/>
        <w:numPr>
          <w:ilvl w:val="0"/>
          <w:numId w:val="1"/>
        </w:numPr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关键性能（不可负偏移）</w:t>
      </w:r>
    </w:p>
    <w:tbl>
      <w:tblPr>
        <w:tblW w:w="8333" w:type="dxa"/>
        <w:tblInd w:w="96" w:type="dxa"/>
        <w:tblLook w:val="04A0"/>
      </w:tblPr>
      <w:tblGrid>
        <w:gridCol w:w="710"/>
        <w:gridCol w:w="2374"/>
        <w:gridCol w:w="5249"/>
      </w:tblGrid>
      <w:tr w:rsidR="00F82621" w:rsidRPr="00F82621" w:rsidTr="002C4A04">
        <w:trPr>
          <w:trHeight w:val="3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621" w:rsidRPr="00F82621" w:rsidRDefault="00F82621" w:rsidP="00F8262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F8262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621" w:rsidRPr="00F82621" w:rsidRDefault="00F82621" w:rsidP="00F8262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F8262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项目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621" w:rsidRPr="00F82621" w:rsidRDefault="00F82621" w:rsidP="00F8262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F8262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技术要求</w:t>
            </w:r>
          </w:p>
        </w:tc>
      </w:tr>
      <w:tr w:rsidR="00F82621" w:rsidRPr="00F82621" w:rsidTr="002C4A04">
        <w:trPr>
          <w:trHeight w:val="3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621" w:rsidRPr="00F82621" w:rsidRDefault="00F82621" w:rsidP="00F8262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F8262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621" w:rsidRPr="00F82621" w:rsidRDefault="00F82621" w:rsidP="00F8262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F8262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基本规格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621" w:rsidRPr="00F82621" w:rsidRDefault="00F82621" w:rsidP="00814AB2">
            <w:pPr>
              <w:widowControl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 w:rsidRPr="00F82621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标准机架式双活存储系统，支持2U12盘位\2U24盘位，配置2个控制节点，可扩展8个控制节点，控制器缓存不低于32GB，最大可扩展到2TB高速缓存，支持Active-Active工作模式，采用PCI-E交换架构，支持FCP、iSCSI、CIFS、NFS、FTP等存储协议，支持双Cache互为镜像技术，支持Cache断电数据保护，配置BBU加嵌入在控制器中的Flash介质为Cache提供断电数据保护。</w:t>
            </w:r>
          </w:p>
        </w:tc>
      </w:tr>
      <w:tr w:rsidR="00F82621" w:rsidRPr="00F82621" w:rsidTr="002C4A04">
        <w:trPr>
          <w:trHeight w:val="3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621" w:rsidRPr="00F82621" w:rsidRDefault="00F82621" w:rsidP="00F8262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F8262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621" w:rsidRPr="00F82621" w:rsidRDefault="00F82621" w:rsidP="00F8262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F8262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主机接口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621" w:rsidRDefault="00F82621" w:rsidP="00814AB2">
            <w:pPr>
              <w:widowControl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 w:rsidRPr="00F82621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配置8个16Gb/s FC、4个iSCSi，可扩展万兆iSCSi、万兆FCoE、IB等各种类型的主机接口。</w:t>
            </w:r>
          </w:p>
          <w:p w:rsidR="002C4A04" w:rsidRPr="00F82621" w:rsidRDefault="002C4A04" w:rsidP="00814AB2">
            <w:pPr>
              <w:widowControl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F82621" w:rsidRPr="00F82621" w:rsidTr="002C4A04">
        <w:trPr>
          <w:trHeight w:val="3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621" w:rsidRPr="00F82621" w:rsidRDefault="00F82621" w:rsidP="00F8262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F8262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621" w:rsidRPr="00F82621" w:rsidRDefault="00F82621" w:rsidP="00F8262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F8262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存储能力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621" w:rsidRDefault="00F82621" w:rsidP="00814AB2">
            <w:pPr>
              <w:widowControl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 w:rsidRPr="00F82621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配置10个8TB企业级SAS专用磁盘，磁盘可适用于用户原有存储系统使用，42U标准机柜可提供700个以上磁盘扩展能力，满足高容量高密度磁盘布局需求。</w:t>
            </w:r>
          </w:p>
          <w:p w:rsidR="002C4A04" w:rsidRPr="00F82621" w:rsidRDefault="002C4A04" w:rsidP="00814AB2">
            <w:pPr>
              <w:widowControl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F82621" w:rsidRPr="00F82621" w:rsidTr="002C4A04">
        <w:trPr>
          <w:trHeight w:val="3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621" w:rsidRPr="00F82621" w:rsidRDefault="00F82621" w:rsidP="00F8262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F8262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621" w:rsidRPr="00F82621" w:rsidRDefault="00F82621" w:rsidP="00F8262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F8262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存储共享架构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621" w:rsidRDefault="00F82621" w:rsidP="00814AB2">
            <w:pPr>
              <w:widowControl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 w:rsidRPr="00F82621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具备异构存储共享架构，各服务器对后端所挂载的现有磁盘阵列可同时识别管理，实现存储磁盘阵列之间的实时数据同步,任何一台存储磁盘阵列发生硬件故障，另一台存储磁盘阵列仍然继续对外提供服务，业务无中断。</w:t>
            </w:r>
          </w:p>
          <w:p w:rsidR="002C4A04" w:rsidRPr="00F82621" w:rsidRDefault="002C4A04" w:rsidP="00814AB2">
            <w:pPr>
              <w:widowControl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814AB2" w:rsidRPr="00F82621" w:rsidTr="002C4A04">
        <w:trPr>
          <w:trHeight w:val="3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AB2" w:rsidRPr="00F82621" w:rsidRDefault="00814AB2" w:rsidP="00F8262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AB2" w:rsidRPr="00F82621" w:rsidRDefault="00814AB2" w:rsidP="00F8262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数据迁移服务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AB2" w:rsidRPr="00F82621" w:rsidRDefault="00814AB2" w:rsidP="00814AB2">
            <w:pPr>
              <w:widowControl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停机时间小于60分钟</w:t>
            </w:r>
          </w:p>
        </w:tc>
      </w:tr>
      <w:tr w:rsidR="00814AB2" w:rsidRPr="00F82621" w:rsidTr="002C4A04">
        <w:trPr>
          <w:trHeight w:val="3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AB2" w:rsidRDefault="00814AB2" w:rsidP="00F8262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AB2" w:rsidRDefault="00814AB2" w:rsidP="00F8262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备份软件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AB2" w:rsidRPr="00F82621" w:rsidRDefault="00814AB2" w:rsidP="00814AB2">
            <w:pPr>
              <w:widowControl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 w:rsidRPr="00C62B2E">
              <w:rPr>
                <w:rFonts w:asciiTheme="minorEastAsia" w:hAnsiTheme="minorEastAsia" w:hint="eastAsia"/>
                <w:sz w:val="18"/>
                <w:szCs w:val="18"/>
              </w:rPr>
              <w:t>企业级备份软件</w:t>
            </w:r>
          </w:p>
        </w:tc>
      </w:tr>
      <w:tr w:rsidR="00814AB2" w:rsidRPr="00F82621" w:rsidTr="002C4A04">
        <w:trPr>
          <w:trHeight w:val="3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AB2" w:rsidRDefault="00814AB2" w:rsidP="00F8262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AB2" w:rsidRDefault="00814AB2" w:rsidP="00F8262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修复现有存储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AB2" w:rsidRPr="00F82621" w:rsidRDefault="00814AB2" w:rsidP="00814AB2">
            <w:pPr>
              <w:widowControl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</w:tr>
    </w:tbl>
    <w:p w:rsidR="006C1838" w:rsidRDefault="006C1838" w:rsidP="002935F4"/>
    <w:p w:rsidR="002935F4" w:rsidRPr="002C4A04" w:rsidRDefault="00814AB2" w:rsidP="002935F4">
      <w:pPr>
        <w:pStyle w:val="a3"/>
        <w:numPr>
          <w:ilvl w:val="0"/>
          <w:numId w:val="1"/>
        </w:numPr>
        <w:ind w:firstLineChars="0"/>
        <w:rPr>
          <w:rFonts w:ascii="黑体" w:eastAsia="黑体" w:hAnsi="黑体"/>
          <w:szCs w:val="21"/>
        </w:rPr>
      </w:pPr>
      <w:r>
        <w:rPr>
          <w:rFonts w:ascii="黑体" w:eastAsia="黑体" w:hAnsi="黑体" w:cs="宋体" w:hint="eastAsia"/>
          <w:color w:val="000000"/>
          <w:kern w:val="0"/>
          <w:szCs w:val="21"/>
        </w:rPr>
        <w:lastRenderedPageBreak/>
        <w:t>重要性能</w:t>
      </w:r>
    </w:p>
    <w:tbl>
      <w:tblPr>
        <w:tblW w:w="8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1677"/>
        <w:gridCol w:w="6029"/>
      </w:tblGrid>
      <w:tr w:rsidR="002C4A04" w:rsidRPr="002C4A04" w:rsidTr="00452AA0">
        <w:trPr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452AA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sz w:val="18"/>
                <w:szCs w:val="18"/>
              </w:rPr>
              <w:t>序号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452AA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sz w:val="18"/>
                <w:szCs w:val="18"/>
              </w:rPr>
              <w:t>项目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452AA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sz w:val="18"/>
                <w:szCs w:val="18"/>
              </w:rPr>
              <w:t>技术要求</w:t>
            </w:r>
          </w:p>
        </w:tc>
      </w:tr>
      <w:tr w:rsidR="002C4A04" w:rsidRPr="002C4A04" w:rsidTr="00452AA0">
        <w:trPr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452AA0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b/>
                <w:sz w:val="18"/>
                <w:szCs w:val="18"/>
              </w:rPr>
              <w:t>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452AA0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b/>
                <w:sz w:val="18"/>
                <w:szCs w:val="18"/>
              </w:rPr>
              <w:t>品质要求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sz w:val="18"/>
                <w:szCs w:val="18"/>
              </w:rPr>
              <w:t>国内外上市的知名存储品牌，必须与原有存储系统兼容、在其存储系统同一管理界面进行访问使用，适用于与现有存储系统构建的双存储实时数据同步架构，为保障系统实施可靠性，提供原厂盖章的兼容性说明函。</w:t>
            </w:r>
          </w:p>
        </w:tc>
      </w:tr>
      <w:tr w:rsidR="002C4A04" w:rsidRPr="002C4A04" w:rsidTr="00452AA0">
        <w:trPr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452AA0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b/>
                <w:sz w:val="18"/>
                <w:szCs w:val="18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452AA0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b/>
                <w:sz w:val="18"/>
                <w:szCs w:val="18"/>
              </w:rPr>
              <w:t>热备盘技术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sz w:val="18"/>
                <w:szCs w:val="18"/>
              </w:rPr>
              <w:t>突破传统RAID组方式，将底层磁盘资源虚拟化，可以把数据均衡分布在存储的所有磁盘上，RAID中磁盘损坏时，不论磁盘大小，重建时间≤2小时。</w:t>
            </w:r>
          </w:p>
        </w:tc>
      </w:tr>
      <w:tr w:rsidR="002C4A04" w:rsidRPr="002C4A04" w:rsidTr="00452AA0">
        <w:trPr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452AA0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b/>
                <w:sz w:val="18"/>
                <w:szCs w:val="18"/>
              </w:rPr>
              <w:t>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452AA0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b/>
                <w:sz w:val="18"/>
                <w:szCs w:val="18"/>
              </w:rPr>
              <w:t>管理软件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sz w:val="18"/>
                <w:szCs w:val="18"/>
              </w:rPr>
              <w:t>提供Web图形化管理界面和CLI命令行两种方式、图形化管理界面支持包括中文在内的多种语言，统一存储引擎软件、存储控制中心软件具备国家版权局的软件著作权登记证，通过USB端口进行存储设备维护工作，包括配置导出，配置修改，ip修改，密码重置等功能。</w:t>
            </w:r>
          </w:p>
        </w:tc>
      </w:tr>
      <w:tr w:rsidR="002C4A04" w:rsidRPr="002C4A04" w:rsidTr="00452AA0">
        <w:trPr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452AA0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b/>
                <w:sz w:val="18"/>
                <w:szCs w:val="18"/>
              </w:rPr>
              <w:t>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452AA0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b/>
                <w:sz w:val="18"/>
                <w:szCs w:val="18"/>
              </w:rPr>
              <w:t>远程卷复制及恢复（同步/异步）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sz w:val="18"/>
                <w:szCs w:val="18"/>
              </w:rPr>
              <w:t>配置基于磁盘阵列的远程数据复制功能，可与原有存储系统提供基于增量和时间的复制策略，复制时支持加密、压缩和断点续传；新增存储空间与原有存储空间可形成异地镜像，有效避免逻辑错误。</w:t>
            </w:r>
          </w:p>
        </w:tc>
      </w:tr>
    </w:tbl>
    <w:p w:rsidR="002C4A04" w:rsidRPr="002C4A04" w:rsidRDefault="002C4A04" w:rsidP="002C4A04">
      <w:pPr>
        <w:rPr>
          <w:rFonts w:ascii="黑体" w:eastAsia="黑体" w:hAnsi="黑体"/>
          <w:szCs w:val="21"/>
        </w:rPr>
      </w:pPr>
    </w:p>
    <w:p w:rsidR="002935F4" w:rsidRDefault="002935F4" w:rsidP="002935F4">
      <w:pPr>
        <w:rPr>
          <w:szCs w:val="21"/>
        </w:rPr>
      </w:pPr>
    </w:p>
    <w:p w:rsidR="00DF2BD6" w:rsidRDefault="00F71576" w:rsidP="002935F4">
      <w:pPr>
        <w:rPr>
          <w:rFonts w:ascii="黑体" w:eastAsia="黑体" w:hAnsi="黑体"/>
          <w:b/>
          <w:szCs w:val="21"/>
        </w:rPr>
      </w:pPr>
      <w:r w:rsidRPr="00F71576">
        <w:rPr>
          <w:rFonts w:ascii="黑体" w:eastAsia="黑体" w:hAnsi="黑体" w:hint="eastAsia"/>
          <w:b/>
          <w:szCs w:val="21"/>
        </w:rPr>
        <w:t>三、</w:t>
      </w:r>
      <w:r w:rsidR="002C4A04">
        <w:rPr>
          <w:rFonts w:ascii="黑体" w:eastAsia="黑体" w:hAnsi="黑体" w:hint="eastAsia"/>
          <w:b/>
          <w:szCs w:val="21"/>
        </w:rPr>
        <w:t>一般性能</w:t>
      </w:r>
    </w:p>
    <w:tbl>
      <w:tblPr>
        <w:tblW w:w="8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1677"/>
        <w:gridCol w:w="6029"/>
      </w:tblGrid>
      <w:tr w:rsidR="002C4A04" w:rsidRPr="002C4A04" w:rsidTr="002C4A04">
        <w:trPr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sz w:val="18"/>
                <w:szCs w:val="18"/>
              </w:rPr>
              <w:t>序号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sz w:val="18"/>
                <w:szCs w:val="18"/>
              </w:rPr>
              <w:t>项目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sz w:val="18"/>
                <w:szCs w:val="18"/>
              </w:rPr>
              <w:t>技术要求</w:t>
            </w:r>
          </w:p>
        </w:tc>
      </w:tr>
      <w:tr w:rsidR="002C4A04" w:rsidRPr="002C4A04" w:rsidTr="002C4A04">
        <w:trPr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b/>
                <w:sz w:val="18"/>
                <w:szCs w:val="18"/>
              </w:rPr>
              <w:t>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b/>
                <w:sz w:val="18"/>
                <w:szCs w:val="18"/>
              </w:rPr>
              <w:t>存储架构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sz w:val="18"/>
                <w:szCs w:val="18"/>
              </w:rPr>
              <w:t>具备集群扩展模式，双活存储系统架构，可实现在线生产数据在两台存储设备完全相同，为保证性能两套存储间需使用FCP或PCI等高速协议相连，不可使用以太网络协议连接。</w:t>
            </w:r>
          </w:p>
        </w:tc>
      </w:tr>
      <w:tr w:rsidR="002C4A04" w:rsidRPr="002C4A04" w:rsidTr="002C4A04">
        <w:trPr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b/>
                <w:sz w:val="18"/>
                <w:szCs w:val="18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b/>
                <w:sz w:val="18"/>
                <w:szCs w:val="18"/>
              </w:rPr>
              <w:t>异构存储虚拟化功能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sz w:val="18"/>
                <w:szCs w:val="18"/>
              </w:rPr>
              <w:t>无限容量许可，外置磁盘阵列进行虚拟化或为虚拟存储池添加容量时，无须额外授权，支持iSCSI存储虚拟化，支持千兆、万兆网络。</w:t>
            </w:r>
          </w:p>
        </w:tc>
      </w:tr>
      <w:tr w:rsidR="002C4A04" w:rsidRPr="002C4A04" w:rsidTr="002C4A04">
        <w:trPr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b/>
                <w:sz w:val="18"/>
                <w:szCs w:val="18"/>
              </w:rPr>
              <w:t>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b/>
                <w:sz w:val="18"/>
                <w:szCs w:val="18"/>
              </w:rPr>
              <w:t>性能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sz w:val="18"/>
                <w:szCs w:val="18"/>
              </w:rPr>
              <w:t>最大IOPS≥40万以上，LUN数量≥1024, 最大主机连接数≥1024,支持存储分区数量≥1024个。</w:t>
            </w:r>
          </w:p>
        </w:tc>
      </w:tr>
      <w:tr w:rsidR="002C4A04" w:rsidRPr="002C4A04" w:rsidTr="002C4A04">
        <w:trPr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b/>
                <w:sz w:val="18"/>
                <w:szCs w:val="18"/>
              </w:rPr>
              <w:t>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b/>
                <w:sz w:val="18"/>
                <w:szCs w:val="18"/>
              </w:rPr>
              <w:t>磁盘类型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sz w:val="18"/>
                <w:szCs w:val="18"/>
              </w:rPr>
              <w:t>支持同箱体内SSD、2.5寸SAS、3.5寸SAS磁盘混插</w:t>
            </w:r>
          </w:p>
        </w:tc>
      </w:tr>
      <w:tr w:rsidR="002C4A04" w:rsidRPr="002C4A04" w:rsidTr="002C4A04">
        <w:trPr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b/>
                <w:sz w:val="18"/>
                <w:szCs w:val="18"/>
              </w:rPr>
              <w:t>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b/>
                <w:sz w:val="18"/>
                <w:szCs w:val="18"/>
              </w:rPr>
              <w:t>虚拟化支持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sz w:val="18"/>
                <w:szCs w:val="18"/>
              </w:rPr>
              <w:t>支持VMware，Citrix, Hyper-V及其他国产品牌虚拟化技术。</w:t>
            </w:r>
          </w:p>
        </w:tc>
      </w:tr>
      <w:tr w:rsidR="002C4A04" w:rsidRPr="002C4A04" w:rsidTr="002C4A04">
        <w:trPr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b/>
                <w:sz w:val="18"/>
                <w:szCs w:val="18"/>
              </w:rPr>
              <w:t>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b/>
                <w:sz w:val="18"/>
                <w:szCs w:val="18"/>
              </w:rPr>
              <w:t>电源/风扇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sz w:val="18"/>
                <w:szCs w:val="18"/>
              </w:rPr>
              <w:t>冗余电源，冗余冷却风扇，磁盘系统低功耗。</w:t>
            </w:r>
          </w:p>
        </w:tc>
      </w:tr>
      <w:tr w:rsidR="002C4A04" w:rsidRPr="002C4A04" w:rsidTr="002C4A04">
        <w:trPr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b/>
                <w:sz w:val="18"/>
                <w:szCs w:val="18"/>
              </w:rPr>
              <w:t>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b/>
                <w:sz w:val="18"/>
                <w:szCs w:val="18"/>
              </w:rPr>
              <w:t>支持RAID级别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sz w:val="18"/>
                <w:szCs w:val="18"/>
              </w:rPr>
              <w:t>RAID 1/5/6/10和ERDS等多种RAID级别，硬件的XOR校验芯片和P+Q 引擎，提供RAID写操作优化软件的国家版权局软件著作权登记证复印件。</w:t>
            </w:r>
          </w:p>
        </w:tc>
      </w:tr>
      <w:tr w:rsidR="002C4A04" w:rsidRPr="002C4A04" w:rsidTr="002C4A04">
        <w:trPr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b/>
                <w:sz w:val="18"/>
                <w:szCs w:val="18"/>
              </w:rPr>
              <w:t>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b/>
                <w:sz w:val="18"/>
                <w:szCs w:val="18"/>
              </w:rPr>
              <w:t>动态扩容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sz w:val="18"/>
                <w:szCs w:val="18"/>
              </w:rPr>
              <w:t>支持在线动态扩容、动态逻辑卷扩展功能，以适应在线扩容和升级的需要。</w:t>
            </w:r>
          </w:p>
        </w:tc>
      </w:tr>
      <w:tr w:rsidR="002C4A04" w:rsidRPr="002C4A04" w:rsidTr="002C4A04">
        <w:trPr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b/>
                <w:sz w:val="18"/>
                <w:szCs w:val="18"/>
              </w:rPr>
              <w:t>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b/>
                <w:sz w:val="18"/>
                <w:szCs w:val="18"/>
              </w:rPr>
              <w:t>系统扩充性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sz w:val="18"/>
                <w:szCs w:val="18"/>
              </w:rPr>
              <w:t>磁盘阵列设备应具有完全在线，无需停机的扩充能力，包括系统升级、系统处理能力的扩充、存储容量的扩充等。</w:t>
            </w:r>
          </w:p>
        </w:tc>
      </w:tr>
      <w:tr w:rsidR="002C4A04" w:rsidRPr="002C4A04" w:rsidTr="002C4A04">
        <w:trPr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b/>
                <w:sz w:val="18"/>
                <w:szCs w:val="18"/>
              </w:rPr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b/>
                <w:sz w:val="18"/>
                <w:szCs w:val="18"/>
              </w:rPr>
              <w:t>存储内核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sz w:val="18"/>
                <w:szCs w:val="18"/>
              </w:rPr>
              <w:t>封装的存储管理软件不占用独立的磁盘槽位，在存储设置完成后，所有磁盘可以在关机状态下在系统中任意交换位置，启动后不影响原有配置和正常运行状态。</w:t>
            </w:r>
          </w:p>
        </w:tc>
      </w:tr>
      <w:tr w:rsidR="002C4A04" w:rsidRPr="002C4A04" w:rsidTr="002C4A04">
        <w:trPr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b/>
                <w:sz w:val="18"/>
                <w:szCs w:val="18"/>
              </w:rPr>
              <w:t>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b/>
                <w:sz w:val="18"/>
                <w:szCs w:val="18"/>
              </w:rPr>
              <w:t>数据通道安全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sz w:val="18"/>
                <w:szCs w:val="18"/>
              </w:rPr>
              <w:t>支持I/O通道故障切换和链路负载均衡，提供统一的多路径冗余管理软件，同时要提供无license限制的多路径冗余软件，支持流量负载均衡和切换。</w:t>
            </w:r>
          </w:p>
        </w:tc>
      </w:tr>
      <w:tr w:rsidR="002C4A04" w:rsidRPr="002C4A04" w:rsidTr="002C4A04">
        <w:trPr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b/>
                <w:sz w:val="18"/>
                <w:szCs w:val="18"/>
              </w:rPr>
              <w:t>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b/>
                <w:sz w:val="18"/>
                <w:szCs w:val="18"/>
              </w:rPr>
              <w:t>配置异构存储透明迁移功能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sz w:val="18"/>
                <w:szCs w:val="18"/>
              </w:rPr>
              <w:t>支持透明的、在不同存储设备，或同一存储设备上的迁移，不破坏迁入存储原有数据结构，可启用提供的快照、复制、克隆、备份等高级功能。</w:t>
            </w:r>
          </w:p>
        </w:tc>
      </w:tr>
      <w:tr w:rsidR="002C4A04" w:rsidRPr="002C4A04" w:rsidTr="002C4A04">
        <w:trPr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b/>
                <w:sz w:val="18"/>
                <w:szCs w:val="18"/>
              </w:rPr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b/>
                <w:sz w:val="18"/>
                <w:szCs w:val="18"/>
              </w:rPr>
              <w:t>数据保护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sz w:val="18"/>
                <w:szCs w:val="18"/>
              </w:rPr>
              <w:t>支持数据逻辑保护，针对各类操作系统的关键业务数据，配置定时/实时备份，保护数据不依赖于生产卷，可以直接挂载使用，不限源数据保护容量，不限服务器数量。</w:t>
            </w:r>
          </w:p>
        </w:tc>
      </w:tr>
      <w:tr w:rsidR="002C4A04" w:rsidRPr="002C4A04" w:rsidTr="002C4A04">
        <w:trPr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b/>
                <w:sz w:val="18"/>
                <w:szCs w:val="18"/>
              </w:rPr>
              <w:t>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b/>
                <w:sz w:val="18"/>
                <w:szCs w:val="18"/>
              </w:rPr>
              <w:t>数据快照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sz w:val="18"/>
                <w:szCs w:val="18"/>
              </w:rPr>
              <w:t>配置快照、卷拷贝功能，具备瞬间复制功能（时间点快照），快照可读写，并</w:t>
            </w:r>
            <w:r w:rsidRPr="002C4A04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可以为快照进行二次快照，提供基于快照的WINDOWS系统保护软件著作权登记证复印件。</w:t>
            </w:r>
          </w:p>
        </w:tc>
      </w:tr>
      <w:tr w:rsidR="002C4A04" w:rsidRPr="002C4A04" w:rsidTr="002C4A04">
        <w:trPr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b/>
                <w:sz w:val="18"/>
                <w:szCs w:val="18"/>
              </w:rPr>
              <w:lastRenderedPageBreak/>
              <w:t>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b/>
                <w:sz w:val="18"/>
                <w:szCs w:val="18"/>
              </w:rPr>
              <w:t>其他高级功能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sz w:val="18"/>
                <w:szCs w:val="18"/>
              </w:rPr>
              <w:t>配置自动精简配置、卷镜像等功能，支持磁盘容量强制匹配功能，介质智能巡检，预先数据迁移PDM功能，支持数据卷隔离映射功能、自动分级存储、逻辑分区动态扩容等功能。</w:t>
            </w:r>
          </w:p>
        </w:tc>
      </w:tr>
      <w:tr w:rsidR="002C4A04" w:rsidRPr="002C4A04" w:rsidTr="002C4A04">
        <w:trPr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b/>
                <w:sz w:val="18"/>
                <w:szCs w:val="18"/>
              </w:rPr>
              <w:t>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b/>
                <w:sz w:val="18"/>
                <w:szCs w:val="18"/>
              </w:rPr>
              <w:t>报警方式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sz w:val="18"/>
                <w:szCs w:val="18"/>
              </w:rPr>
              <w:t>具有指示灯告警、声音告警、网络消息、远程呼叫及E-mail等报警功能，如果系统出现问题，能够及时通过预设的规则自动报警；提供图形界面的系统性能监控工具，可以实时监控存储系统的CPU、吞吐量、各个协议的OPS、访问延迟等信息。</w:t>
            </w:r>
          </w:p>
        </w:tc>
      </w:tr>
      <w:tr w:rsidR="002C4A04" w:rsidRPr="002C4A04" w:rsidTr="002C4A04">
        <w:trPr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b/>
                <w:sz w:val="18"/>
                <w:szCs w:val="18"/>
              </w:rPr>
              <w:t>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b/>
                <w:sz w:val="18"/>
                <w:szCs w:val="18"/>
              </w:rPr>
              <w:t>制造商认证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04" w:rsidRPr="002C4A04" w:rsidRDefault="002C4A04" w:rsidP="002C4A04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2C4A04">
              <w:rPr>
                <w:rFonts w:asciiTheme="minorEastAsia" w:hAnsiTheme="minorEastAsia" w:hint="eastAsia"/>
                <w:sz w:val="18"/>
                <w:szCs w:val="18"/>
              </w:rPr>
              <w:t>要求具备3C、ISO9001质量管理体系、ISO14001、GB/T28001体系认证，认证范围需包括存储系统产品的设计、开发、生产和服务，提供原厂盖章的复印件。</w:t>
            </w:r>
          </w:p>
        </w:tc>
      </w:tr>
    </w:tbl>
    <w:p w:rsidR="00F71576" w:rsidRPr="00F71576" w:rsidRDefault="00F71576" w:rsidP="002935F4">
      <w:pPr>
        <w:rPr>
          <w:szCs w:val="21"/>
        </w:rPr>
      </w:pPr>
    </w:p>
    <w:p w:rsidR="00F71576" w:rsidRPr="000A7D37" w:rsidRDefault="00F71576" w:rsidP="002935F4">
      <w:pPr>
        <w:rPr>
          <w:rFonts w:ascii="黑体" w:eastAsia="黑体" w:hAnsi="黑体"/>
          <w:b/>
          <w:szCs w:val="21"/>
        </w:rPr>
      </w:pPr>
      <w:r w:rsidRPr="000A7D37">
        <w:rPr>
          <w:rFonts w:ascii="黑体" w:eastAsia="黑体" w:hAnsi="黑体" w:hint="eastAsia"/>
          <w:b/>
          <w:szCs w:val="21"/>
        </w:rPr>
        <w:t>四、</w:t>
      </w:r>
      <w:r w:rsidR="002C4A04">
        <w:rPr>
          <w:rFonts w:ascii="黑体" w:eastAsia="黑体" w:hAnsi="黑体" w:hint="eastAsia"/>
          <w:b/>
          <w:szCs w:val="21"/>
        </w:rPr>
        <w:t>数据</w:t>
      </w:r>
      <w:r w:rsidRPr="000A7D37">
        <w:rPr>
          <w:rFonts w:ascii="黑体" w:eastAsia="黑体" w:hAnsi="黑体" w:hint="eastAsia"/>
          <w:b/>
          <w:szCs w:val="21"/>
        </w:rPr>
        <w:t>迁移</w:t>
      </w:r>
      <w:r w:rsidR="002C4A04">
        <w:rPr>
          <w:rFonts w:ascii="黑体" w:eastAsia="黑体" w:hAnsi="黑体" w:hint="eastAsia"/>
          <w:b/>
          <w:szCs w:val="21"/>
        </w:rPr>
        <w:t>解决方案</w:t>
      </w:r>
    </w:p>
    <w:p w:rsidR="00DF2BD6" w:rsidRDefault="00DF2BD6" w:rsidP="002935F4">
      <w:pPr>
        <w:rPr>
          <w:szCs w:val="21"/>
        </w:rPr>
      </w:pPr>
    </w:p>
    <w:p w:rsidR="00DF2BD6" w:rsidRPr="000A7D37" w:rsidRDefault="000A7D37" w:rsidP="002935F4">
      <w:pPr>
        <w:rPr>
          <w:rFonts w:ascii="黑体" w:eastAsia="黑体" w:hAnsi="黑体"/>
          <w:b/>
          <w:szCs w:val="21"/>
        </w:rPr>
      </w:pPr>
      <w:r w:rsidRPr="000A7D37">
        <w:rPr>
          <w:rFonts w:ascii="黑体" w:eastAsia="黑体" w:hAnsi="黑体" w:hint="eastAsia"/>
          <w:b/>
          <w:szCs w:val="21"/>
        </w:rPr>
        <w:t>五、</w:t>
      </w:r>
      <w:r w:rsidR="00F71576" w:rsidRPr="000A7D37">
        <w:rPr>
          <w:rFonts w:ascii="黑体" w:eastAsia="黑体" w:hAnsi="黑体" w:hint="eastAsia"/>
          <w:b/>
          <w:szCs w:val="21"/>
        </w:rPr>
        <w:t>备份及定期恢复演练</w:t>
      </w:r>
      <w:r w:rsidR="002C4A04">
        <w:rPr>
          <w:rFonts w:ascii="黑体" w:eastAsia="黑体" w:hAnsi="黑体" w:hint="eastAsia"/>
          <w:b/>
          <w:szCs w:val="21"/>
        </w:rPr>
        <w:t>方案</w:t>
      </w:r>
    </w:p>
    <w:p w:rsidR="00F71576" w:rsidRDefault="00F71576" w:rsidP="002935F4">
      <w:pPr>
        <w:rPr>
          <w:szCs w:val="21"/>
        </w:rPr>
      </w:pPr>
    </w:p>
    <w:p w:rsidR="001A0A71" w:rsidRPr="000A7D37" w:rsidRDefault="000A7D37" w:rsidP="002935F4">
      <w:pPr>
        <w:rPr>
          <w:rFonts w:ascii="黑体" w:eastAsia="黑体" w:hAnsi="黑体"/>
          <w:b/>
          <w:szCs w:val="21"/>
        </w:rPr>
      </w:pPr>
      <w:r w:rsidRPr="000A7D37">
        <w:rPr>
          <w:rFonts w:ascii="黑体" w:eastAsia="黑体" w:hAnsi="黑体" w:hint="eastAsia"/>
          <w:b/>
          <w:szCs w:val="21"/>
        </w:rPr>
        <w:t>七</w:t>
      </w:r>
      <w:r w:rsidR="001A0A71" w:rsidRPr="000A7D37">
        <w:rPr>
          <w:rFonts w:ascii="黑体" w:eastAsia="黑体" w:hAnsi="黑体" w:hint="eastAsia"/>
          <w:b/>
          <w:szCs w:val="21"/>
        </w:rPr>
        <w:t>、付款方式要求</w:t>
      </w:r>
    </w:p>
    <w:p w:rsidR="001A0A71" w:rsidRPr="001A0A71" w:rsidRDefault="001A0A71" w:rsidP="001A0A71">
      <w:pPr>
        <w:rPr>
          <w:szCs w:val="21"/>
        </w:rPr>
      </w:pPr>
      <w:r w:rsidRPr="001A0A71">
        <w:rPr>
          <w:rFonts w:hint="eastAsia"/>
          <w:szCs w:val="21"/>
        </w:rPr>
        <w:t>1.</w:t>
      </w:r>
      <w:r w:rsidRPr="001A0A71">
        <w:rPr>
          <w:rFonts w:hint="eastAsia"/>
          <w:szCs w:val="21"/>
        </w:rPr>
        <w:t>货物到位后</w:t>
      </w:r>
      <w:r w:rsidRPr="001A0A71">
        <w:rPr>
          <w:rFonts w:hint="eastAsia"/>
          <w:szCs w:val="21"/>
        </w:rPr>
        <w:t>30</w:t>
      </w:r>
      <w:r w:rsidRPr="001A0A71">
        <w:rPr>
          <w:rFonts w:hint="eastAsia"/>
          <w:szCs w:val="21"/>
        </w:rPr>
        <w:t>天内，支付</w:t>
      </w:r>
      <w:r w:rsidRPr="001A0A71">
        <w:rPr>
          <w:rFonts w:hint="eastAsia"/>
          <w:szCs w:val="21"/>
        </w:rPr>
        <w:t>30%</w:t>
      </w:r>
      <w:r w:rsidRPr="001A0A71">
        <w:rPr>
          <w:rFonts w:hint="eastAsia"/>
          <w:szCs w:val="21"/>
        </w:rPr>
        <w:t>。</w:t>
      </w:r>
    </w:p>
    <w:p w:rsidR="001A0A71" w:rsidRPr="001A0A71" w:rsidRDefault="001A0A71" w:rsidP="001A0A71">
      <w:pPr>
        <w:rPr>
          <w:szCs w:val="21"/>
        </w:rPr>
      </w:pPr>
      <w:r w:rsidRPr="001A0A71">
        <w:rPr>
          <w:rFonts w:hint="eastAsia"/>
          <w:szCs w:val="21"/>
        </w:rPr>
        <w:t>2.</w:t>
      </w:r>
      <w:r w:rsidRPr="001A0A71">
        <w:rPr>
          <w:rFonts w:hint="eastAsia"/>
          <w:szCs w:val="21"/>
        </w:rPr>
        <w:t>项目验收后</w:t>
      </w:r>
      <w:r w:rsidRPr="001A0A71">
        <w:rPr>
          <w:rFonts w:hint="eastAsia"/>
          <w:szCs w:val="21"/>
        </w:rPr>
        <w:t>30</w:t>
      </w:r>
      <w:r w:rsidRPr="001A0A71">
        <w:rPr>
          <w:rFonts w:hint="eastAsia"/>
          <w:szCs w:val="21"/>
        </w:rPr>
        <w:t>天内，支付</w:t>
      </w:r>
      <w:r w:rsidRPr="001A0A71">
        <w:rPr>
          <w:rFonts w:hint="eastAsia"/>
          <w:szCs w:val="21"/>
        </w:rPr>
        <w:t>6</w:t>
      </w:r>
      <w:r w:rsidR="007F24B9">
        <w:rPr>
          <w:rFonts w:hint="eastAsia"/>
          <w:szCs w:val="21"/>
        </w:rPr>
        <w:t>0</w:t>
      </w:r>
      <w:r w:rsidRPr="001A0A71">
        <w:rPr>
          <w:rFonts w:hint="eastAsia"/>
          <w:szCs w:val="21"/>
        </w:rPr>
        <w:t>%</w:t>
      </w:r>
      <w:r w:rsidRPr="001A0A71">
        <w:rPr>
          <w:rFonts w:hint="eastAsia"/>
          <w:szCs w:val="21"/>
        </w:rPr>
        <w:t>。</w:t>
      </w:r>
    </w:p>
    <w:p w:rsidR="001A0A71" w:rsidRDefault="001A0A71" w:rsidP="001A0A71">
      <w:pPr>
        <w:rPr>
          <w:szCs w:val="21"/>
        </w:rPr>
      </w:pPr>
      <w:r w:rsidRPr="001A0A71">
        <w:rPr>
          <w:rFonts w:hint="eastAsia"/>
          <w:szCs w:val="21"/>
        </w:rPr>
        <w:t>3.</w:t>
      </w:r>
      <w:r w:rsidR="002C4A04">
        <w:rPr>
          <w:rFonts w:hint="eastAsia"/>
          <w:szCs w:val="21"/>
        </w:rPr>
        <w:t>验收</w:t>
      </w:r>
      <w:r w:rsidR="002C4A04">
        <w:rPr>
          <w:rFonts w:hint="eastAsia"/>
          <w:szCs w:val="21"/>
        </w:rPr>
        <w:t>1</w:t>
      </w:r>
      <w:r w:rsidR="00CF4E5B">
        <w:rPr>
          <w:rFonts w:hint="eastAsia"/>
          <w:szCs w:val="21"/>
        </w:rPr>
        <w:t>年</w:t>
      </w:r>
      <w:r w:rsidRPr="001A0A71">
        <w:rPr>
          <w:rFonts w:hint="eastAsia"/>
          <w:szCs w:val="21"/>
        </w:rPr>
        <w:t>后</w:t>
      </w:r>
      <w:r w:rsidRPr="001A0A71">
        <w:rPr>
          <w:rFonts w:hint="eastAsia"/>
          <w:szCs w:val="21"/>
        </w:rPr>
        <w:t>30</w:t>
      </w:r>
      <w:r w:rsidRPr="001A0A71">
        <w:rPr>
          <w:rFonts w:hint="eastAsia"/>
          <w:szCs w:val="21"/>
        </w:rPr>
        <w:t>天内，支付</w:t>
      </w:r>
      <w:r w:rsidR="007F24B9">
        <w:rPr>
          <w:rFonts w:hint="eastAsia"/>
          <w:szCs w:val="21"/>
        </w:rPr>
        <w:t>10</w:t>
      </w:r>
      <w:r w:rsidRPr="001A0A71">
        <w:rPr>
          <w:rFonts w:hint="eastAsia"/>
          <w:szCs w:val="21"/>
        </w:rPr>
        <w:t>%</w:t>
      </w:r>
      <w:r w:rsidRPr="001A0A71">
        <w:rPr>
          <w:rFonts w:hint="eastAsia"/>
          <w:szCs w:val="21"/>
        </w:rPr>
        <w:t>。</w:t>
      </w:r>
    </w:p>
    <w:p w:rsidR="001A0A71" w:rsidRDefault="001A0A71" w:rsidP="001A0A71">
      <w:pPr>
        <w:rPr>
          <w:szCs w:val="21"/>
        </w:rPr>
      </w:pPr>
    </w:p>
    <w:p w:rsidR="001A0A71" w:rsidRPr="000A7D37" w:rsidRDefault="000A7D37" w:rsidP="001A0A71">
      <w:pPr>
        <w:rPr>
          <w:rFonts w:ascii="黑体" w:eastAsia="黑体" w:hAnsi="黑体"/>
          <w:b/>
          <w:szCs w:val="21"/>
        </w:rPr>
      </w:pPr>
      <w:r w:rsidRPr="000A7D37">
        <w:rPr>
          <w:rFonts w:ascii="黑体" w:eastAsia="黑体" w:hAnsi="黑体" w:hint="eastAsia"/>
          <w:b/>
          <w:szCs w:val="21"/>
        </w:rPr>
        <w:t>八</w:t>
      </w:r>
      <w:r w:rsidR="001A0A71" w:rsidRPr="000A7D37">
        <w:rPr>
          <w:rFonts w:ascii="黑体" w:eastAsia="黑体" w:hAnsi="黑体" w:hint="eastAsia"/>
          <w:b/>
          <w:szCs w:val="21"/>
        </w:rPr>
        <w:t>、售后服务要求</w:t>
      </w:r>
    </w:p>
    <w:p w:rsidR="002949EF" w:rsidRDefault="000C7B12" w:rsidP="000A7D37">
      <w:pPr>
        <w:rPr>
          <w:rFonts w:hint="eastAsia"/>
          <w:szCs w:val="21"/>
        </w:rPr>
      </w:pPr>
      <w:r w:rsidRPr="000C7B12">
        <w:rPr>
          <w:rFonts w:hint="eastAsia"/>
          <w:szCs w:val="21"/>
        </w:rPr>
        <w:t>不少于</w:t>
      </w:r>
      <w:r w:rsidRPr="000C7B12">
        <w:rPr>
          <w:rFonts w:hint="eastAsia"/>
          <w:szCs w:val="21"/>
        </w:rPr>
        <w:t>3</w:t>
      </w:r>
      <w:r w:rsidRPr="000C7B12">
        <w:rPr>
          <w:rFonts w:hint="eastAsia"/>
          <w:szCs w:val="21"/>
        </w:rPr>
        <w:t>年的原厂服务。</w:t>
      </w:r>
      <w:r w:rsidRPr="000C7B12">
        <w:rPr>
          <w:rFonts w:hint="eastAsia"/>
          <w:szCs w:val="21"/>
        </w:rPr>
        <w:t>7*24</w:t>
      </w:r>
      <w:r w:rsidRPr="000C7B12">
        <w:rPr>
          <w:rFonts w:hint="eastAsia"/>
          <w:szCs w:val="21"/>
        </w:rPr>
        <w:t>热线支持、</w:t>
      </w:r>
      <w:r w:rsidRPr="000C7B12">
        <w:rPr>
          <w:rFonts w:hint="eastAsia"/>
          <w:szCs w:val="21"/>
        </w:rPr>
        <w:t>1</w:t>
      </w:r>
      <w:r w:rsidRPr="000C7B12">
        <w:rPr>
          <w:rFonts w:hint="eastAsia"/>
          <w:szCs w:val="21"/>
        </w:rPr>
        <w:t>小时内响应、</w:t>
      </w:r>
      <w:r w:rsidRPr="000C7B12">
        <w:rPr>
          <w:rFonts w:hint="eastAsia"/>
          <w:szCs w:val="21"/>
        </w:rPr>
        <w:t>4</w:t>
      </w:r>
      <w:r w:rsidRPr="000C7B12">
        <w:rPr>
          <w:rFonts w:hint="eastAsia"/>
          <w:szCs w:val="21"/>
        </w:rPr>
        <w:t>小时内出发至现场。</w:t>
      </w:r>
    </w:p>
    <w:p w:rsidR="000C7B12" w:rsidRPr="002949EF" w:rsidRDefault="000C7B12" w:rsidP="000A7D37">
      <w:pPr>
        <w:rPr>
          <w:szCs w:val="21"/>
        </w:rPr>
      </w:pPr>
      <w:r w:rsidRPr="000C7B12">
        <w:rPr>
          <w:rFonts w:hint="eastAsia"/>
          <w:szCs w:val="21"/>
        </w:rPr>
        <w:t>提供原厂商盖章的免费售后服务承诺函以及</w:t>
      </w:r>
      <w:r w:rsidRPr="000C7B12">
        <w:rPr>
          <w:rFonts w:hint="eastAsia"/>
          <w:szCs w:val="21"/>
        </w:rPr>
        <w:t>400</w:t>
      </w:r>
      <w:r w:rsidRPr="000C7B12">
        <w:rPr>
          <w:rFonts w:hint="eastAsia"/>
          <w:szCs w:val="21"/>
        </w:rPr>
        <w:t>、</w:t>
      </w:r>
      <w:r w:rsidRPr="000C7B12">
        <w:rPr>
          <w:rFonts w:hint="eastAsia"/>
          <w:szCs w:val="21"/>
        </w:rPr>
        <w:t>800</w:t>
      </w:r>
      <w:r w:rsidRPr="000C7B12">
        <w:rPr>
          <w:rFonts w:hint="eastAsia"/>
          <w:szCs w:val="21"/>
        </w:rPr>
        <w:t>服务热线</w:t>
      </w:r>
      <w:r w:rsidRPr="000C7B12">
        <w:rPr>
          <w:rFonts w:hint="eastAsia"/>
          <w:szCs w:val="21"/>
        </w:rPr>
        <w:t>,</w:t>
      </w:r>
      <w:r w:rsidRPr="000C7B12">
        <w:rPr>
          <w:rFonts w:hint="eastAsia"/>
          <w:szCs w:val="21"/>
        </w:rPr>
        <w:t>提供原厂商针对用户的售后服务承诺函与点对点参数响应表原件。</w:t>
      </w:r>
    </w:p>
    <w:sectPr w:rsidR="000C7B12" w:rsidRPr="002949EF" w:rsidSect="004F32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56A2" w:rsidRDefault="00F256A2" w:rsidP="007C2D40">
      <w:r>
        <w:separator/>
      </w:r>
    </w:p>
  </w:endnote>
  <w:endnote w:type="continuationSeparator" w:id="1">
    <w:p w:rsidR="00F256A2" w:rsidRDefault="00F256A2" w:rsidP="007C2D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56A2" w:rsidRDefault="00F256A2" w:rsidP="007C2D40">
      <w:r>
        <w:separator/>
      </w:r>
    </w:p>
  </w:footnote>
  <w:footnote w:type="continuationSeparator" w:id="1">
    <w:p w:rsidR="00F256A2" w:rsidRDefault="00F256A2" w:rsidP="007C2D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22E5F"/>
    <w:multiLevelType w:val="hybridMultilevel"/>
    <w:tmpl w:val="2090A25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CA3E67F2">
      <w:start w:val="3"/>
      <w:numFmt w:val="decimal"/>
      <w:lvlText w:val="%2）"/>
      <w:lvlJc w:val="left"/>
      <w:pPr>
        <w:ind w:left="850" w:hanging="37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49A5887"/>
    <w:multiLevelType w:val="hybridMultilevel"/>
    <w:tmpl w:val="66E26DA2"/>
    <w:lvl w:ilvl="0" w:tplc="546ABAB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475344B"/>
    <w:multiLevelType w:val="hybridMultilevel"/>
    <w:tmpl w:val="B3C871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0604"/>
    <w:rsid w:val="000A7D37"/>
    <w:rsid w:val="000C7B12"/>
    <w:rsid w:val="00101F76"/>
    <w:rsid w:val="00172AC7"/>
    <w:rsid w:val="001A0A71"/>
    <w:rsid w:val="002212E6"/>
    <w:rsid w:val="002935F4"/>
    <w:rsid w:val="002949EF"/>
    <w:rsid w:val="002C4A04"/>
    <w:rsid w:val="00313FEB"/>
    <w:rsid w:val="00362330"/>
    <w:rsid w:val="003B31F7"/>
    <w:rsid w:val="00441852"/>
    <w:rsid w:val="00454C0E"/>
    <w:rsid w:val="004F328E"/>
    <w:rsid w:val="005440C0"/>
    <w:rsid w:val="005A755C"/>
    <w:rsid w:val="006C1838"/>
    <w:rsid w:val="006D1F7D"/>
    <w:rsid w:val="006E7197"/>
    <w:rsid w:val="007C2D40"/>
    <w:rsid w:val="007F24B9"/>
    <w:rsid w:val="00814AB2"/>
    <w:rsid w:val="00816227"/>
    <w:rsid w:val="00845092"/>
    <w:rsid w:val="008E07DC"/>
    <w:rsid w:val="0092373C"/>
    <w:rsid w:val="00930604"/>
    <w:rsid w:val="009C5B44"/>
    <w:rsid w:val="00A04D07"/>
    <w:rsid w:val="00A4689F"/>
    <w:rsid w:val="00AA6148"/>
    <w:rsid w:val="00C20ED5"/>
    <w:rsid w:val="00C255EA"/>
    <w:rsid w:val="00C96C49"/>
    <w:rsid w:val="00CD3554"/>
    <w:rsid w:val="00CF4E5B"/>
    <w:rsid w:val="00D02CBA"/>
    <w:rsid w:val="00DA329E"/>
    <w:rsid w:val="00DE0676"/>
    <w:rsid w:val="00DF2BD6"/>
    <w:rsid w:val="00E6161A"/>
    <w:rsid w:val="00EA5A0A"/>
    <w:rsid w:val="00F256A2"/>
    <w:rsid w:val="00F71576"/>
    <w:rsid w:val="00F736CF"/>
    <w:rsid w:val="00F82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2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35F4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7C2D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C2D40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C2D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C2D40"/>
    <w:rPr>
      <w:sz w:val="18"/>
      <w:szCs w:val="18"/>
    </w:rPr>
  </w:style>
  <w:style w:type="paragraph" w:customStyle="1" w:styleId="Default">
    <w:name w:val="Default"/>
    <w:rsid w:val="00DF2BD6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2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406</Words>
  <Characters>2319</Characters>
  <Application>Microsoft Office Word</Application>
  <DocSecurity>0</DocSecurity>
  <Lines>19</Lines>
  <Paragraphs>5</Paragraphs>
  <ScaleCrop>false</ScaleCrop>
  <Company/>
  <LinksUpToDate>false</LinksUpToDate>
  <CharactersWithSpaces>2720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gdmc</cp:lastModifiedBy>
  <cp:revision>22</cp:revision>
  <dcterms:created xsi:type="dcterms:W3CDTF">2018-08-03T15:35:00Z</dcterms:created>
  <dcterms:modified xsi:type="dcterms:W3CDTF">2019-03-04T06:47:00Z</dcterms:modified>
</cp:coreProperties>
</file>