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《高明区人民医院中药饮片招标采购评分标准》</w:t>
      </w:r>
    </w:p>
    <w:tbl>
      <w:tblPr>
        <w:tblStyle w:val="7"/>
        <w:tblW w:w="14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"/>
        <w:gridCol w:w="709"/>
        <w:gridCol w:w="1896"/>
        <w:gridCol w:w="1413"/>
        <w:gridCol w:w="1999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质量部分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评分因素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权重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专家评分</w:t>
            </w: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三年内是否有生产销售假、劣药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a.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年内没有生产销售假、劣药者得1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b.有生产销售假、劣药者不得分。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注：须提供药监部门证明。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  <w:t>样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品性状鉴定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外观鉴定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包括不同药材特殊的外观形状、颜色、纹理等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44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优：5分，良：3分；中：2分；差1分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0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气味鉴定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许多药材都有它的特殊气味，气味的有无与浓淡决定药材的品质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44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优：5分，良：3分；中：2分；差1分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触觉鉴定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药材的轻重质感，断面的光滑与粗糙等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44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优：5分，良：3分；中：2分；差1分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味觉鉴定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透过味觉与齿感给出真伪优劣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44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优：5分，良：3分；中：2分；差1分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  <w:t>覆盖率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在两家以上（含两家）三甲医院使用1年以上者得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分，在一家三甲医院及一家以上（含一家）二甲医院使用1年以上者得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分，在两家以上（含两家）二甲医院使用1年以上者得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分，其余情况得0分（需提供合同及供货发票等）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8"/>
                <w:sz w:val="24"/>
                <w:lang w:eastAsia="zh-CN"/>
              </w:rPr>
              <w:t>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8"/>
                <w:sz w:val="24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权重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专家评分</w:t>
            </w: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  <w:t>综合价格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按招标品种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5种（采购金额及数量前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0位交叉品种）投标价格=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A1×J+A2×S+…A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×W）；J、S、……W分别为每种饮片单价，A1、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</w:rPr>
              <w:t>A2、A3、...A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</w:rPr>
              <w:t>5分别是每种饮片201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</w:rPr>
              <w:t>全年采购量。总金额最小为第一名得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</w:rPr>
              <w:t>0分，每下降一名次减3分。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实力部分2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评分因素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权重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专家评分</w:t>
            </w: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品种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6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供货商中药饮片经营品种齐全；配备足够库存的饮片，能够按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的采购计划（品种、规格和数量）供货。A、货源非常充足，经营品种500种以上，得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分；B、货源较充足，经营品种300-500种的，得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分；C、货源少，经营品种300种以下，得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分。（提供药品目录及价格）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信誉情况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以往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无违约记录、无不良记录得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分；有违约及不良记录者得0分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仓储面积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有优质的保障药品质量安全仓储条件：A、仓储面积≥1000m2的得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分；B、500m2≤仓储面积＜1000m2的得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分；C、300m2≤仓储面积＜500m2的得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分；D、仓储面积＜300m2的得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分，没有的不得分。（需提供仓储的平面图，及保障药品质量安全的管理文件。）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加工基地实力及可靠性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9"/>
                <w:sz w:val="24"/>
              </w:rPr>
              <w:t>有固定的资质齐全的生产加工基地，加工基地年销售额应在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9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9"/>
                <w:sz w:val="24"/>
              </w:rPr>
              <w:t>000万元以上（以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</w:rPr>
              <w:t>1～12月的纳税报表为准），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  <w:lang w:eastAsia="zh-CN"/>
              </w:rPr>
              <w:t>中药饮片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</w:rPr>
              <w:t>加工品种应达到500种以上，仓储面积应不少于1000m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w w:val="98"/>
                <w:sz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并应有保障药品质量安全的仓储条件，有标本室或留样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室，质检设施完备得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分，如有自己的生产基地再得2分（提供合同、加工基地注册资金、业绩、仓储平面图、质量保证相关管理文件及质检记录等将实地考查确认）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服务部分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评分因素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权重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专家评分</w:t>
            </w: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供货时间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供货商应配备足够库存的饮片，能够按医院的采购计划（品种、规格和数量）在48h内运送至医院指定地点，急需药品2h配送到位，保证1周多次</w:t>
            </w:r>
            <w:r>
              <w:rPr>
                <w:rFonts w:hint="eastAsia" w:ascii="仿宋_GB2312" w:hAnsi="仿宋_GB2312" w:eastAsia="仿宋_GB2312" w:cs="仿宋_GB2312"/>
                <w:color w:val="auto"/>
                <w:w w:val="97"/>
                <w:sz w:val="24"/>
              </w:rPr>
              <w:t>送货得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7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7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w w:val="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9"/>
                <w:sz w:val="24"/>
              </w:rPr>
              <w:t>服务承诺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A、有定期随访，药品退换手续能在 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 个工作日内处理完毕的得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B、有定期随访，药品退换手续能在 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 个工作日内处理完毕的得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C、有定期随访，药品退换手续能在 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 xml:space="preserve"> 个工作日内处理完毕的得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auto"/>
                <w:w w:val="9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D、有定期随访，但不能及时办理药品退换手续，或无定期随访的得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w w:val="98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82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总计得分</w:t>
            </w:r>
          </w:p>
        </w:tc>
        <w:tc>
          <w:tcPr>
            <w:tcW w:w="19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918" w:type="dxa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color w:val="auto"/>
                <w:w w:val="98"/>
                <w:sz w:val="24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360" w:lineRule="exact"/>
        <w:ind w:firstLine="320" w:firstLineChars="100"/>
        <w:rPr>
          <w:rFonts w:ascii="宋体" w:cs="宋体" w:hAnsiTheme="minorHAnsi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专家姓名：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时间：201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C93"/>
    <w:rsid w:val="00011580"/>
    <w:rsid w:val="000150A2"/>
    <w:rsid w:val="0004007E"/>
    <w:rsid w:val="00041868"/>
    <w:rsid w:val="000945F7"/>
    <w:rsid w:val="0010077B"/>
    <w:rsid w:val="0016728E"/>
    <w:rsid w:val="001D3BE4"/>
    <w:rsid w:val="001E32C9"/>
    <w:rsid w:val="001E3FE6"/>
    <w:rsid w:val="001F40FF"/>
    <w:rsid w:val="001F4F95"/>
    <w:rsid w:val="001F6650"/>
    <w:rsid w:val="00240A45"/>
    <w:rsid w:val="00266D5A"/>
    <w:rsid w:val="00266E58"/>
    <w:rsid w:val="00291461"/>
    <w:rsid w:val="002A2C84"/>
    <w:rsid w:val="002B09E4"/>
    <w:rsid w:val="002C64DE"/>
    <w:rsid w:val="002D2CFB"/>
    <w:rsid w:val="002D62D4"/>
    <w:rsid w:val="0032617F"/>
    <w:rsid w:val="00373722"/>
    <w:rsid w:val="003958E7"/>
    <w:rsid w:val="003D3530"/>
    <w:rsid w:val="00420B5E"/>
    <w:rsid w:val="0043559D"/>
    <w:rsid w:val="004A3C93"/>
    <w:rsid w:val="004D10E7"/>
    <w:rsid w:val="004D29E5"/>
    <w:rsid w:val="004E246F"/>
    <w:rsid w:val="005000A8"/>
    <w:rsid w:val="00505A03"/>
    <w:rsid w:val="00511BEA"/>
    <w:rsid w:val="00512BFA"/>
    <w:rsid w:val="005647C7"/>
    <w:rsid w:val="005650EB"/>
    <w:rsid w:val="00567BD4"/>
    <w:rsid w:val="005761D6"/>
    <w:rsid w:val="0057647C"/>
    <w:rsid w:val="005B0E0E"/>
    <w:rsid w:val="005C071A"/>
    <w:rsid w:val="005D2F00"/>
    <w:rsid w:val="00606A2C"/>
    <w:rsid w:val="00673DBB"/>
    <w:rsid w:val="006835FC"/>
    <w:rsid w:val="00693AF3"/>
    <w:rsid w:val="00696078"/>
    <w:rsid w:val="006E2CD1"/>
    <w:rsid w:val="007075E4"/>
    <w:rsid w:val="00721132"/>
    <w:rsid w:val="00731C07"/>
    <w:rsid w:val="00772605"/>
    <w:rsid w:val="0077307F"/>
    <w:rsid w:val="007831A6"/>
    <w:rsid w:val="007A3FA1"/>
    <w:rsid w:val="007C32B0"/>
    <w:rsid w:val="007F43BA"/>
    <w:rsid w:val="00801E1F"/>
    <w:rsid w:val="00843807"/>
    <w:rsid w:val="008C337C"/>
    <w:rsid w:val="008C5AD2"/>
    <w:rsid w:val="00907623"/>
    <w:rsid w:val="0094395D"/>
    <w:rsid w:val="0098333A"/>
    <w:rsid w:val="009A453C"/>
    <w:rsid w:val="00A43D07"/>
    <w:rsid w:val="00A55E58"/>
    <w:rsid w:val="00A777F9"/>
    <w:rsid w:val="00AD3B18"/>
    <w:rsid w:val="00AE1A6A"/>
    <w:rsid w:val="00B55391"/>
    <w:rsid w:val="00B66015"/>
    <w:rsid w:val="00B8347F"/>
    <w:rsid w:val="00B85AE6"/>
    <w:rsid w:val="00B874D7"/>
    <w:rsid w:val="00C4305C"/>
    <w:rsid w:val="00C43F7C"/>
    <w:rsid w:val="00C60CBF"/>
    <w:rsid w:val="00D01951"/>
    <w:rsid w:val="00D051A2"/>
    <w:rsid w:val="00D15443"/>
    <w:rsid w:val="00D647F1"/>
    <w:rsid w:val="00D6721F"/>
    <w:rsid w:val="00D9058C"/>
    <w:rsid w:val="00D96D03"/>
    <w:rsid w:val="00DB1871"/>
    <w:rsid w:val="00DC198D"/>
    <w:rsid w:val="00DC5A99"/>
    <w:rsid w:val="00DE2882"/>
    <w:rsid w:val="00E475FF"/>
    <w:rsid w:val="00E5202C"/>
    <w:rsid w:val="00E64202"/>
    <w:rsid w:val="00E71303"/>
    <w:rsid w:val="00EA55FC"/>
    <w:rsid w:val="00ED0295"/>
    <w:rsid w:val="00F46989"/>
    <w:rsid w:val="00F944FE"/>
    <w:rsid w:val="02AA546B"/>
    <w:rsid w:val="04F15CD6"/>
    <w:rsid w:val="053766E0"/>
    <w:rsid w:val="08F07169"/>
    <w:rsid w:val="0A0B126F"/>
    <w:rsid w:val="0EA4558C"/>
    <w:rsid w:val="0FD574A5"/>
    <w:rsid w:val="105A5A1A"/>
    <w:rsid w:val="12213BDA"/>
    <w:rsid w:val="12A974B8"/>
    <w:rsid w:val="14FA3F1C"/>
    <w:rsid w:val="15814717"/>
    <w:rsid w:val="159A7FBE"/>
    <w:rsid w:val="16143E8C"/>
    <w:rsid w:val="17F404AA"/>
    <w:rsid w:val="18421DB1"/>
    <w:rsid w:val="184575D8"/>
    <w:rsid w:val="1AB93D10"/>
    <w:rsid w:val="1C2E30E6"/>
    <w:rsid w:val="1CCC19ED"/>
    <w:rsid w:val="1D9B4CB1"/>
    <w:rsid w:val="1DD32C5C"/>
    <w:rsid w:val="1FBC078E"/>
    <w:rsid w:val="223E1EA4"/>
    <w:rsid w:val="22413C36"/>
    <w:rsid w:val="2531382C"/>
    <w:rsid w:val="2779226F"/>
    <w:rsid w:val="278D3BAC"/>
    <w:rsid w:val="2A266688"/>
    <w:rsid w:val="2AE12481"/>
    <w:rsid w:val="2B67381B"/>
    <w:rsid w:val="2D8A248C"/>
    <w:rsid w:val="2DBD2B5A"/>
    <w:rsid w:val="2E487996"/>
    <w:rsid w:val="2F265E14"/>
    <w:rsid w:val="32E802CE"/>
    <w:rsid w:val="33A07470"/>
    <w:rsid w:val="396062A8"/>
    <w:rsid w:val="3B904633"/>
    <w:rsid w:val="3D9157FE"/>
    <w:rsid w:val="3D9C3B8E"/>
    <w:rsid w:val="3DCC21E8"/>
    <w:rsid w:val="3F98317E"/>
    <w:rsid w:val="3FE3718E"/>
    <w:rsid w:val="3FFB53BF"/>
    <w:rsid w:val="44032B53"/>
    <w:rsid w:val="4463521A"/>
    <w:rsid w:val="45B32E27"/>
    <w:rsid w:val="46162492"/>
    <w:rsid w:val="4CAB6D6A"/>
    <w:rsid w:val="4DD141FA"/>
    <w:rsid w:val="519C7FD9"/>
    <w:rsid w:val="573C7400"/>
    <w:rsid w:val="58071BC2"/>
    <w:rsid w:val="58C655C0"/>
    <w:rsid w:val="5A563F7E"/>
    <w:rsid w:val="5B9D57A8"/>
    <w:rsid w:val="5DD149F0"/>
    <w:rsid w:val="5F6F228B"/>
    <w:rsid w:val="62442E55"/>
    <w:rsid w:val="64E56FE4"/>
    <w:rsid w:val="66672B81"/>
    <w:rsid w:val="672B52DD"/>
    <w:rsid w:val="699944B1"/>
    <w:rsid w:val="6A306D05"/>
    <w:rsid w:val="6B11166F"/>
    <w:rsid w:val="6BE3087E"/>
    <w:rsid w:val="6E541A07"/>
    <w:rsid w:val="6E842FBD"/>
    <w:rsid w:val="6EE75D8C"/>
    <w:rsid w:val="6F063096"/>
    <w:rsid w:val="737D62F0"/>
    <w:rsid w:val="74B471AD"/>
    <w:rsid w:val="777D7ECC"/>
    <w:rsid w:val="77DF17BA"/>
    <w:rsid w:val="7830270D"/>
    <w:rsid w:val="785133C1"/>
    <w:rsid w:val="78972F6C"/>
    <w:rsid w:val="78FF1C02"/>
    <w:rsid w:val="7969420F"/>
    <w:rsid w:val="799B78BA"/>
    <w:rsid w:val="7C9E773E"/>
    <w:rsid w:val="7EDB4000"/>
    <w:rsid w:val="7F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430</Words>
  <Characters>2454</Characters>
  <Lines>20</Lines>
  <Paragraphs>5</Paragraphs>
  <TotalTime>6</TotalTime>
  <ScaleCrop>false</ScaleCrop>
  <LinksUpToDate>false</LinksUpToDate>
  <CharactersWithSpaces>2879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2017-04-28T00:52:00Z</dcterms:created>
  <dc:creator>admin</dc:creator>
  <cp:lastModifiedBy> {{_.莫离。</cp:lastModifiedBy>
  <dcterms:modified xsi:type="dcterms:W3CDTF">2019-12-12T09:23:02Z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