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szCs w:val="24"/>
          <w:lang w:val="en-GB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调研相关承诺书及说明函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近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三年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经营活动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佛山市高明区人民医院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</w:t>
      </w:r>
      <w:r>
        <w:rPr>
          <w:rFonts w:hint="eastAsia" w:ascii="仿宋" w:hAnsi="仿宋" w:eastAsia="仿宋" w:cs="仿宋"/>
          <w:sz w:val="24"/>
          <w:szCs w:val="24"/>
        </w:rPr>
        <w:t>院有权取消我公司的响应资格，且我司将无条件承担由此给本次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调研活动</w:t>
      </w:r>
      <w:r>
        <w:rPr>
          <w:rFonts w:hint="eastAsia" w:ascii="仿宋" w:hAnsi="仿宋" w:eastAsia="仿宋" w:cs="仿宋"/>
          <w:sz w:val="24"/>
          <w:szCs w:val="24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80" w:firstLineChars="7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2000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280" w:firstLineChars="2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hr-H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lang w:val="en-US" w:eastAsia="zh-CN"/>
        </w:rPr>
        <w:t>佛山市高明区人民医院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lang w:eastAsia="zh-CN"/>
        </w:rPr>
        <w:t>参与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8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2200"/>
        <w:jc w:val="righ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right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18689"/>
      <w:bookmarkStart w:id="1" w:name="_Toc275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</w:t>
      </w:r>
      <w:r>
        <w:rPr>
          <w:rFonts w:hint="eastAsia" w:ascii="仿宋" w:hAnsi="仿宋" w:eastAsia="仿宋" w:cs="仿宋"/>
          <w:sz w:val="24"/>
          <w:u w:val="none"/>
          <w:lang w:val="en-US" w:eastAsia="zh-CN"/>
        </w:rPr>
        <w:t>佛山市高明区人民医院</w:t>
      </w:r>
      <w:r>
        <w:rPr>
          <w:rFonts w:hint="eastAsia" w:ascii="仿宋" w:hAnsi="仿宋" w:eastAsia="仿宋" w:cs="仿宋"/>
          <w:sz w:val="24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/>
          <w:bCs/>
          <w:sz w:val="24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06EB603A"/>
    <w:rsid w:val="0897191F"/>
    <w:rsid w:val="0C72604F"/>
    <w:rsid w:val="1C207222"/>
    <w:rsid w:val="288B41B4"/>
    <w:rsid w:val="2C8671CD"/>
    <w:rsid w:val="46D558C1"/>
    <w:rsid w:val="474765C4"/>
    <w:rsid w:val="477101FA"/>
    <w:rsid w:val="52EC5929"/>
    <w:rsid w:val="55EA2A9D"/>
    <w:rsid w:val="61C643EC"/>
    <w:rsid w:val="6856176C"/>
    <w:rsid w:val="694D3F86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1045</Characters>
  <Lines>0</Lines>
  <Paragraphs>0</Paragraphs>
  <TotalTime>57</TotalTime>
  <ScaleCrop>false</ScaleCrop>
  <LinksUpToDate>false</LinksUpToDate>
  <CharactersWithSpaces>1072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zwt</cp:lastModifiedBy>
  <dcterms:modified xsi:type="dcterms:W3CDTF">2025-07-03T02:30:51Z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CD7EE12D76EB41F88D13E3A7C3F7497F_12</vt:lpwstr>
  </property>
</Properties>
</file>